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89" w:rsidRPr="000E7484" w:rsidRDefault="001A0489" w:rsidP="001A0489">
      <w:pPr>
        <w:pStyle w:val="Default"/>
        <w:jc w:val="center"/>
        <w:rPr>
          <w:rFonts w:ascii="Book Antiqua" w:hAnsi="Book Antiqua" w:cs="Times New Roman"/>
          <w:b/>
          <w:bCs/>
          <w:caps/>
        </w:rPr>
      </w:pPr>
      <w:bookmarkStart w:id="0" w:name="_GoBack"/>
      <w:bookmarkEnd w:id="0"/>
      <w:r w:rsidRPr="000E7484">
        <w:rPr>
          <w:rFonts w:ascii="Book Antiqua" w:hAnsi="Book Antiqua" w:cs="Times New Roman"/>
          <w:b/>
          <w:bCs/>
          <w:caps/>
        </w:rPr>
        <w:t xml:space="preserve">V Ý Z V A </w:t>
      </w:r>
    </w:p>
    <w:p w:rsidR="001A0489" w:rsidRPr="000E7484" w:rsidRDefault="001A0489" w:rsidP="001A0489">
      <w:pPr>
        <w:pStyle w:val="Default"/>
        <w:jc w:val="center"/>
        <w:rPr>
          <w:rFonts w:ascii="Book Antiqua" w:hAnsi="Book Antiqua" w:cs="Times New Roman"/>
          <w:caps/>
        </w:rPr>
      </w:pPr>
      <w:r w:rsidRPr="000E7484">
        <w:rPr>
          <w:rFonts w:ascii="Book Antiqua" w:hAnsi="Book Antiqua" w:cs="Times New Roman"/>
          <w:b/>
          <w:bCs/>
          <w:caps/>
        </w:rPr>
        <w:t>na predloženie ponuky</w:t>
      </w:r>
    </w:p>
    <w:p w:rsidR="001A0489" w:rsidRPr="000E7484" w:rsidRDefault="001A0489" w:rsidP="001A0489">
      <w:pPr>
        <w:pStyle w:val="Default"/>
        <w:jc w:val="center"/>
        <w:rPr>
          <w:rFonts w:ascii="Book Antiqua" w:hAnsi="Book Antiqua" w:cs="Times New Roman"/>
        </w:rPr>
      </w:pPr>
      <w:r w:rsidRPr="000E7484">
        <w:rPr>
          <w:rFonts w:ascii="Book Antiqua" w:hAnsi="Book Antiqua" w:cs="Times New Roman"/>
        </w:rPr>
        <w:t>Zadávanie zákazky podľa § 117 zákona č. 343/2015 Z. z. o verejnom obstarávaní    a o zmene a doplnení niektorých zákonov v znení neskorších predpisov</w:t>
      </w:r>
    </w:p>
    <w:p w:rsidR="001A0489" w:rsidRPr="000E7484" w:rsidRDefault="001A0489" w:rsidP="001A0489">
      <w:pPr>
        <w:pStyle w:val="Default"/>
        <w:jc w:val="center"/>
        <w:rPr>
          <w:rFonts w:ascii="Book Antiqua" w:hAnsi="Book Antiqua" w:cs="Times New Roman"/>
        </w:rPr>
      </w:pPr>
    </w:p>
    <w:p w:rsidR="001A0489" w:rsidRPr="000E7484" w:rsidRDefault="001A0489" w:rsidP="001A0489">
      <w:pPr>
        <w:pStyle w:val="Default"/>
        <w:jc w:val="center"/>
        <w:rPr>
          <w:rFonts w:ascii="Book Antiqua" w:hAnsi="Book Antiqua" w:cs="Times New Roman"/>
        </w:rPr>
      </w:pPr>
    </w:p>
    <w:p w:rsidR="001A0489" w:rsidRPr="000E7484" w:rsidRDefault="001A0489" w:rsidP="001A0489">
      <w:pPr>
        <w:pStyle w:val="Default"/>
        <w:jc w:val="center"/>
        <w:rPr>
          <w:rFonts w:ascii="Book Antiqua" w:hAnsi="Book Antiqua" w:cs="Times New Roman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sz w:val="22"/>
          <w:szCs w:val="22"/>
        </w:rPr>
        <w:t>I. NÁZOV, ADRESA A KONTAKTNÉ MIESTO VEREJNÉHO OBSTARÁVATEĽA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:rsidR="001A0489" w:rsidRPr="000E7484" w:rsidRDefault="001A0489" w:rsidP="001A0489">
      <w:pPr>
        <w:spacing w:after="0"/>
        <w:jc w:val="both"/>
        <w:rPr>
          <w:rFonts w:ascii="Book Antiqua" w:hAnsi="Book Antiqua"/>
        </w:rPr>
      </w:pPr>
      <w:r w:rsidRPr="000E7484">
        <w:rPr>
          <w:rFonts w:ascii="Book Antiqua" w:hAnsi="Book Antiqua"/>
          <w:b/>
        </w:rPr>
        <w:t>Identifikácia</w:t>
      </w:r>
      <w:r w:rsidR="000E7484">
        <w:rPr>
          <w:rFonts w:ascii="Book Antiqua" w:hAnsi="Book Antiqua"/>
          <w:b/>
        </w:rPr>
        <w:t xml:space="preserve"> verejného</w:t>
      </w:r>
      <w:r w:rsidRPr="000E7484">
        <w:rPr>
          <w:rFonts w:ascii="Book Antiqua" w:hAnsi="Book Antiqua"/>
          <w:b/>
        </w:rPr>
        <w:t xml:space="preserve"> obstarávateľa:</w:t>
      </w:r>
      <w:r w:rsidRPr="000E7484">
        <w:rPr>
          <w:rFonts w:ascii="Book Antiqua" w:hAnsi="Book Antiqua"/>
        </w:rPr>
        <w:t xml:space="preserve"> </w:t>
      </w:r>
    </w:p>
    <w:p w:rsidR="001A0489" w:rsidRPr="000E7484" w:rsidRDefault="000E7484" w:rsidP="001A0489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Obec </w:t>
      </w:r>
      <w:r w:rsidR="00D4534C" w:rsidRPr="00D4534C">
        <w:rPr>
          <w:rFonts w:ascii="Book Antiqua" w:hAnsi="Book Antiqua"/>
          <w:b/>
        </w:rPr>
        <w:t>Brezany,</w:t>
      </w:r>
    </w:p>
    <w:p w:rsidR="001A0489" w:rsidRPr="000E7484" w:rsidRDefault="000E7484" w:rsidP="001A0489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Obecný úrad </w:t>
      </w:r>
      <w:r w:rsidR="00D4534C" w:rsidRPr="00D4534C">
        <w:rPr>
          <w:rFonts w:ascii="Book Antiqua" w:hAnsi="Book Antiqua"/>
          <w:b/>
        </w:rPr>
        <w:t>Brezany</w:t>
      </w:r>
    </w:p>
    <w:p w:rsidR="001A0489" w:rsidRPr="000E7484" w:rsidRDefault="000E7484" w:rsidP="001A0489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Číslo:  </w:t>
      </w:r>
      <w:r w:rsidR="00D4534C">
        <w:rPr>
          <w:rFonts w:ascii="Book Antiqua" w:hAnsi="Book Antiqua"/>
          <w:b/>
        </w:rPr>
        <w:t>64</w:t>
      </w:r>
    </w:p>
    <w:p w:rsidR="001A0489" w:rsidRPr="000E7484" w:rsidRDefault="000E7484" w:rsidP="001A0489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PSČ:  </w:t>
      </w:r>
      <w:r w:rsidR="00D4534C" w:rsidRPr="00D4534C">
        <w:rPr>
          <w:rFonts w:ascii="Book Antiqua" w:hAnsi="Book Antiqua"/>
          <w:b/>
        </w:rPr>
        <w:t xml:space="preserve">010 </w:t>
      </w:r>
      <w:r w:rsidR="00E25A8F">
        <w:rPr>
          <w:rFonts w:ascii="Book Antiqua" w:hAnsi="Book Antiqua"/>
          <w:b/>
        </w:rPr>
        <w:t>0</w:t>
      </w:r>
      <w:r w:rsidR="00D4534C" w:rsidRPr="00D4534C">
        <w:rPr>
          <w:rFonts w:ascii="Book Antiqua" w:hAnsi="Book Antiqua"/>
          <w:b/>
        </w:rPr>
        <w:t xml:space="preserve">4 </w:t>
      </w:r>
      <w:r w:rsidR="00E25A8F">
        <w:rPr>
          <w:rFonts w:ascii="Book Antiqua" w:hAnsi="Book Antiqua"/>
          <w:b/>
        </w:rPr>
        <w:t>Žilina</w:t>
      </w:r>
    </w:p>
    <w:p w:rsidR="001A0489" w:rsidRDefault="001A0489" w:rsidP="001A0489">
      <w:pPr>
        <w:spacing w:after="0"/>
        <w:jc w:val="both"/>
        <w:rPr>
          <w:rFonts w:ascii="Book Antiqua" w:hAnsi="Book Antiqua"/>
          <w:b/>
        </w:rPr>
      </w:pPr>
    </w:p>
    <w:p w:rsidR="000E7484" w:rsidRPr="000E7484" w:rsidRDefault="000E7484" w:rsidP="001A0489">
      <w:pPr>
        <w:spacing w:after="0"/>
        <w:jc w:val="both"/>
        <w:rPr>
          <w:rFonts w:ascii="Book Antiqua" w:hAnsi="Book Antiqua"/>
          <w:b/>
        </w:rPr>
      </w:pPr>
    </w:p>
    <w:p w:rsidR="001A0489" w:rsidRDefault="001A0489" w:rsidP="001A0489">
      <w:pPr>
        <w:spacing w:after="0"/>
        <w:jc w:val="both"/>
        <w:rPr>
          <w:rFonts w:ascii="Book Antiqua" w:hAnsi="Book Antiqua"/>
          <w:b/>
        </w:rPr>
      </w:pPr>
      <w:r w:rsidRPr="000E7484">
        <w:rPr>
          <w:rFonts w:ascii="Book Antiqua" w:hAnsi="Book Antiqua"/>
          <w:b/>
        </w:rPr>
        <w:t>Kontaktná osoba:</w:t>
      </w:r>
    </w:p>
    <w:p w:rsidR="00D4534C" w:rsidRPr="000E7484" w:rsidRDefault="00D4534C" w:rsidP="001A0489">
      <w:pPr>
        <w:spacing w:after="0"/>
        <w:jc w:val="both"/>
        <w:rPr>
          <w:rFonts w:ascii="Book Antiqua" w:hAnsi="Book Antiqua"/>
          <w:b/>
        </w:rPr>
      </w:pPr>
      <w:r w:rsidRPr="00D4534C">
        <w:rPr>
          <w:rFonts w:ascii="Book Antiqua" w:hAnsi="Book Antiqua"/>
          <w:b/>
        </w:rPr>
        <w:t>Bc. Iveta BREZIANSKÁ</w:t>
      </w:r>
    </w:p>
    <w:p w:rsidR="001A0489" w:rsidRPr="000E7484" w:rsidRDefault="001A0489" w:rsidP="001A0489">
      <w:pPr>
        <w:spacing w:after="0"/>
        <w:jc w:val="both"/>
        <w:rPr>
          <w:rFonts w:ascii="Book Antiqua" w:hAnsi="Book Antiqua"/>
        </w:rPr>
      </w:pPr>
      <w:r w:rsidRPr="000E7484">
        <w:rPr>
          <w:rFonts w:ascii="Book Antiqua" w:hAnsi="Book Antiqua"/>
        </w:rPr>
        <w:t xml:space="preserve">Mobil:  </w:t>
      </w:r>
      <w:r w:rsidR="00D4534C">
        <w:rPr>
          <w:rFonts w:ascii="Book Antiqua" w:hAnsi="Book Antiqua"/>
        </w:rPr>
        <w:t>0910 900 042</w:t>
      </w:r>
    </w:p>
    <w:p w:rsidR="001A0489" w:rsidRPr="000E7484" w:rsidRDefault="001A0489" w:rsidP="001A0489">
      <w:pPr>
        <w:spacing w:after="0"/>
        <w:jc w:val="both"/>
        <w:rPr>
          <w:rFonts w:ascii="Book Antiqua" w:hAnsi="Book Antiqua"/>
        </w:rPr>
      </w:pPr>
      <w:r w:rsidRPr="000E7484">
        <w:rPr>
          <w:rFonts w:ascii="Book Antiqua" w:hAnsi="Book Antiqua"/>
        </w:rPr>
        <w:t xml:space="preserve">E-mail: </w:t>
      </w:r>
      <w:r w:rsidR="00875DB8" w:rsidRPr="00875DB8">
        <w:rPr>
          <w:rFonts w:ascii="Book Antiqua" w:hAnsi="Book Antiqua"/>
        </w:rPr>
        <w:t>iveta.brezianska@brezany-za.dcom.sk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:rsidR="001A0489" w:rsidRDefault="001A0489" w:rsidP="001A0489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sz w:val="22"/>
          <w:szCs w:val="22"/>
        </w:rPr>
        <w:t xml:space="preserve">Ďalšie informácie možno získať na adrese a kontaktnom mieste uvedenom v tomto bode výzvy. </w:t>
      </w:r>
    </w:p>
    <w:p w:rsidR="00D4534C" w:rsidRPr="000E7484" w:rsidRDefault="00D4534C" w:rsidP="001A0489">
      <w:pPr>
        <w:pStyle w:val="Default"/>
        <w:rPr>
          <w:rFonts w:ascii="Book Antiqua" w:hAnsi="Book Antiqua" w:cs="Times New Roman"/>
          <w:sz w:val="22"/>
          <w:szCs w:val="22"/>
        </w:rPr>
      </w:pPr>
    </w:p>
    <w:p w:rsidR="00D4534C" w:rsidRPr="00A226A3" w:rsidRDefault="00D4534C" w:rsidP="00D4534C">
      <w:pPr>
        <w:pStyle w:val="Default"/>
        <w:rPr>
          <w:rFonts w:asciiTheme="majorHAnsi" w:hAnsiTheme="majorHAnsi" w:cs="Times New Roman"/>
          <w:b/>
          <w:bCs/>
          <w:sz w:val="22"/>
          <w:szCs w:val="22"/>
        </w:rPr>
      </w:pPr>
      <w:r w:rsidRPr="00A226A3">
        <w:rPr>
          <w:rFonts w:asciiTheme="majorHAnsi" w:hAnsiTheme="majorHAnsi" w:cs="Times New Roman"/>
          <w:b/>
          <w:bCs/>
          <w:sz w:val="22"/>
          <w:szCs w:val="22"/>
        </w:rPr>
        <w:t>II. OPIS</w:t>
      </w:r>
    </w:p>
    <w:p w:rsidR="00D4534C" w:rsidRPr="00A226A3" w:rsidRDefault="00D4534C" w:rsidP="00D4534C">
      <w:pPr>
        <w:spacing w:after="0"/>
        <w:jc w:val="both"/>
        <w:rPr>
          <w:rFonts w:asciiTheme="majorHAnsi" w:hAnsiTheme="majorHAnsi"/>
          <w:b/>
        </w:rPr>
      </w:pPr>
      <w:r w:rsidRPr="00A226A3">
        <w:rPr>
          <w:rFonts w:asciiTheme="majorHAnsi" w:hAnsiTheme="majorHAnsi"/>
          <w:b/>
        </w:rPr>
        <w:t>Názov zákazky:</w:t>
      </w:r>
    </w:p>
    <w:p w:rsidR="00D4534C" w:rsidRDefault="00D4534C" w:rsidP="00D4534C">
      <w:pPr>
        <w:spacing w:after="0"/>
        <w:jc w:val="both"/>
        <w:rPr>
          <w:rFonts w:asciiTheme="majorHAnsi" w:hAnsiTheme="majorHAnsi"/>
          <w:b/>
        </w:rPr>
      </w:pPr>
      <w:r w:rsidRPr="00D5708B">
        <w:rPr>
          <w:rFonts w:asciiTheme="majorHAnsi" w:hAnsiTheme="majorHAnsi"/>
          <w:b/>
        </w:rPr>
        <w:t>„CPV-79418000-7 Pora</w:t>
      </w:r>
      <w:r>
        <w:rPr>
          <w:rFonts w:asciiTheme="majorHAnsi" w:hAnsiTheme="majorHAnsi"/>
          <w:b/>
        </w:rPr>
        <w:t>denské služby pre obstarávanie“</w:t>
      </w:r>
    </w:p>
    <w:p w:rsidR="00D4534C" w:rsidRPr="00A226A3" w:rsidRDefault="00D4534C" w:rsidP="00D4534C">
      <w:pPr>
        <w:spacing w:after="0"/>
        <w:jc w:val="both"/>
        <w:rPr>
          <w:rFonts w:asciiTheme="majorHAnsi" w:hAnsiTheme="majorHAnsi"/>
          <w:b/>
        </w:rPr>
      </w:pPr>
      <w:r w:rsidRPr="00A226A3">
        <w:rPr>
          <w:rFonts w:asciiTheme="majorHAnsi" w:hAnsiTheme="majorHAnsi"/>
          <w:b/>
        </w:rPr>
        <w:t>Druh zákazky:</w:t>
      </w:r>
    </w:p>
    <w:p w:rsidR="00D4534C" w:rsidRPr="00A226A3" w:rsidRDefault="00D4534C" w:rsidP="00D4534C">
      <w:pPr>
        <w:spacing w:after="0"/>
        <w:jc w:val="both"/>
        <w:rPr>
          <w:rFonts w:asciiTheme="majorHAnsi" w:hAnsiTheme="majorHAnsi"/>
        </w:rPr>
      </w:pPr>
      <w:r w:rsidRPr="00A226A3">
        <w:rPr>
          <w:rFonts w:asciiTheme="majorHAnsi" w:hAnsiTheme="majorHAnsi"/>
        </w:rPr>
        <w:t>Dodanie služby</w:t>
      </w:r>
    </w:p>
    <w:p w:rsidR="00D4534C" w:rsidRDefault="00D4534C" w:rsidP="00D4534C">
      <w:pPr>
        <w:spacing w:after="0"/>
        <w:jc w:val="both"/>
        <w:rPr>
          <w:rFonts w:asciiTheme="majorHAnsi" w:hAnsiTheme="majorHAnsi"/>
          <w:b/>
        </w:rPr>
      </w:pPr>
      <w:r w:rsidRPr="002F7CAF">
        <w:rPr>
          <w:rFonts w:asciiTheme="majorHAnsi" w:hAnsiTheme="majorHAnsi"/>
          <w:b/>
        </w:rPr>
        <w:t>Stručný opis zákazky: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5916F2">
        <w:rPr>
          <w:rFonts w:asciiTheme="majorHAnsi" w:hAnsiTheme="majorHAnsi"/>
        </w:rPr>
        <w:t>a)</w:t>
      </w:r>
      <w:r w:rsidRPr="00D5708B">
        <w:rPr>
          <w:rFonts w:asciiTheme="majorHAnsi" w:hAnsiTheme="majorHAnsi"/>
        </w:rPr>
        <w:t>Analýza podkladov pre zvolenie metódy verejného obstarávania a vypracovanie súťažných podkladov, zvolenie metódy a postupu verejného obstarávania,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</w:t>
      </w:r>
      <w:r w:rsidRPr="00D5708B">
        <w:rPr>
          <w:rFonts w:asciiTheme="majorHAnsi" w:hAnsiTheme="majorHAnsi"/>
        </w:rPr>
        <w:t>Vypracovanie oznámenia/oznámení o verejnom obstarávaní do Vestníka verejného obstarávania,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c) Vypracovanie komplexných súťažných podkladov (evidencia); spolu</w:t>
      </w:r>
      <w:r w:rsidR="00E25A8F">
        <w:rPr>
          <w:rFonts w:asciiTheme="majorHAnsi" w:hAnsiTheme="majorHAnsi"/>
        </w:rPr>
        <w:t>-</w:t>
      </w:r>
      <w:r w:rsidRPr="00D5708B">
        <w:rPr>
          <w:rFonts w:asciiTheme="majorHAnsi" w:hAnsiTheme="majorHAnsi"/>
        </w:rPr>
        <w:t xml:space="preserve">súčinnosť pri zadefinovaní špecifikácie opisu predmetu zákazky, podmienok účasti uchádzačov a stanovenie kritérií na vyhodnotenie ponúk, 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d) Na základe predložených žiadostí o vysvetlenie vypracovanie odpovede pre</w:t>
      </w:r>
      <w:r w:rsidR="00E25A8F">
        <w:rPr>
          <w:rFonts w:asciiTheme="majorHAnsi" w:hAnsiTheme="majorHAnsi"/>
        </w:rPr>
        <w:t xml:space="preserve"> </w:t>
      </w:r>
      <w:r w:rsidRPr="00D5708B">
        <w:rPr>
          <w:rFonts w:asciiTheme="majorHAnsi" w:hAnsiTheme="majorHAnsi"/>
        </w:rPr>
        <w:t>záujemcov;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e) Vypracovanie podkladov pre menovanie členov komisie na vyhodnotenie ponúk vrátane čestného vyhlásenia pre členov komisie;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f) Vypracovanie potvrdenia o prevzatí ponuky;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g) Účasť a organizovanie otvárania ponúk, spracovanie zápisnice z otvárania ponúk a zaslanie uchádzačom;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h) Preštudovanie ponúk a vypracovanie podkladov pre vyhodnotenie splnenia podmienok účasti uchádzačov vo verejnom obstarávaní, vypracovanie návrhu zápisnice o splnení podmienok účasti vo verejnom obstarávaní pre komisiu, vypracovanie návrhu oznámenia o vylúčení uchádzača;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lastRenderedPageBreak/>
        <w:t>i) Preštudovanie ponúk a vypracovanie podkladov pre vyhodnotenie požiadaviek vo verejnom obstarávaní, vypracovanie návrhu zápisnice zo splnenia stanovených požiadaviek vo verejnom obstarávaní, vypracovanie návrhu oznámenia o vylúčení ponuky;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j) Vypracovanie dokladov pre vyhodnotenie ponúk podľa stanovených kritérií na vyhodnotenie ponúk, v súlade s oznámením o vyhlásení verejného obstarávania a súťažných podkladov;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k) Zabezpečenie korešpondencie v prípade vysvetlenia predložených ponúk na základe požiadavky komisie na vyhodnotenie ponúk, vrátane oznámenia o prípadnom vylúčení uchádzača,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l) Vypracovanie návrhu zápisnice z vyhodnotenia ponúk, vypracovanie návrhu oznámenia – informácie o výsledku vyhodnotenia ponúk s odôvodnením; v prípade, že sa použije elektronická aukcia – výzva úspešným uchádzačom na účasť v elektronickej aukcii a zaslanie elektronickej prihlášky na účasť v elektronickej aukcii, vypracovanie Protokolu o priebehu a výsledku elektronickej aukcie vyhodnotenej automatizovaným systémom, zaslanie oznámení uchádzačom zúčastneným v elektronickej aukcii o jej výsledku,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m) Výzva úspešnému uchádzačovi za účelom uzavretia zmluvy v súlade so zákonom o VO;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n) Vypracovanie oznámenia o výsledku verejného obstarávania do Vestníka verejného obstarávania resp. podanie informácie o uzavretí zmluvy na Úrad pre VO;</w:t>
      </w:r>
    </w:p>
    <w:p w:rsidR="00D4534C" w:rsidRPr="00D5708B" w:rsidRDefault="00D4534C" w:rsidP="00D4534C">
      <w:pPr>
        <w:spacing w:after="0"/>
        <w:jc w:val="both"/>
        <w:rPr>
          <w:rFonts w:asciiTheme="majorHAnsi" w:hAnsiTheme="majorHAnsi"/>
        </w:rPr>
      </w:pPr>
      <w:r w:rsidRPr="00D5708B">
        <w:rPr>
          <w:rFonts w:asciiTheme="majorHAnsi" w:hAnsiTheme="majorHAnsi"/>
        </w:rPr>
        <w:t>o) V prípade, že sa použije iný postup ako verejná súťaž, mandatár zabezpečí komplexne celý proces verejného obstarávania pre použitý postup v procese zadávania zákazky.</w:t>
      </w:r>
    </w:p>
    <w:p w:rsidR="00D4534C" w:rsidRPr="00A226A3" w:rsidRDefault="00D4534C" w:rsidP="00D4534C">
      <w:pPr>
        <w:pStyle w:val="Normlnywebov"/>
        <w:spacing w:before="0" w:after="0"/>
        <w:jc w:val="both"/>
        <w:rPr>
          <w:rFonts w:asciiTheme="majorHAnsi" w:hAnsiTheme="majorHAnsi"/>
          <w:sz w:val="23"/>
          <w:szCs w:val="23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sz w:val="22"/>
          <w:szCs w:val="22"/>
        </w:rPr>
        <w:t>III. ADMINISTRATÍVNE INFORMÁCIE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Možnosť predloženia ponuky: </w:t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  <w:t xml:space="preserve">   </w:t>
      </w:r>
      <w:r w:rsid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Iba na celý predmet zákazky.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Povoľuje sa predloženie variantných riešení:    </w:t>
      </w:r>
      <w:r w:rsid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Nie.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Jazyk ponuky: </w:t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  <w:t xml:space="preserve">   </w:t>
      </w:r>
      <w:r w:rsid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Ponuky sa predkladajú v slovenskom jazyku.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Predpokladaná hodnota zákazky bez DPH       </w:t>
      </w:r>
      <w:r w:rsid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="00D4534C">
        <w:rPr>
          <w:rFonts w:ascii="Book Antiqua" w:hAnsi="Book Antiqua" w:cs="Times New Roman"/>
          <w:b/>
          <w:bCs/>
          <w:color w:val="auto"/>
          <w:sz w:val="22"/>
          <w:szCs w:val="22"/>
        </w:rPr>
        <w:t>1500</w:t>
      </w:r>
      <w:r w:rsidRPr="000E7484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EUR bez DPH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Lehota na predkladanie ponúk: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>Dátum:</w:t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="00D4534C">
        <w:rPr>
          <w:rFonts w:ascii="Book Antiqua" w:hAnsi="Book Antiqua" w:cs="Times New Roman"/>
          <w:b/>
          <w:bCs/>
          <w:color w:val="auto"/>
          <w:sz w:val="22"/>
          <w:szCs w:val="22"/>
        </w:rPr>
        <w:t>16.05.2018</w:t>
      </w: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Čas: </w:t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  <w:t xml:space="preserve"> </w:t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="000E7484" w:rsidRPr="000E7484">
        <w:rPr>
          <w:rFonts w:ascii="Book Antiqua" w:hAnsi="Book Antiqua" w:cs="Times New Roman"/>
          <w:bCs/>
          <w:color w:val="auto"/>
          <w:sz w:val="22"/>
          <w:szCs w:val="22"/>
        </w:rPr>
        <w:t xml:space="preserve">do </w:t>
      </w: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12:00 hod. </w:t>
      </w: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</w:rPr>
      </w:pPr>
    </w:p>
    <w:p w:rsidR="001A0489" w:rsidRPr="000E7484" w:rsidRDefault="001A0489" w:rsidP="001A0489">
      <w:pPr>
        <w:spacing w:after="0"/>
        <w:jc w:val="both"/>
        <w:rPr>
          <w:rFonts w:ascii="Book Antiqua" w:hAnsi="Book Antiqua"/>
        </w:rPr>
      </w:pPr>
      <w:r w:rsidRPr="000E7484">
        <w:rPr>
          <w:rFonts w:ascii="Book Antiqua" w:hAnsi="Book Antiqua"/>
        </w:rPr>
        <w:t xml:space="preserve">Ponuky musia byť doručené na adresu a kontaktné miesto uvedené v bode I. tejto výzvy </w:t>
      </w:r>
      <w:r w:rsidR="000E7484">
        <w:rPr>
          <w:rFonts w:ascii="Book Antiqua" w:hAnsi="Book Antiqua"/>
        </w:rPr>
        <w:t xml:space="preserve">- </w:t>
      </w:r>
      <w:r w:rsidRPr="000E7484">
        <w:rPr>
          <w:rFonts w:ascii="Book Antiqua" w:hAnsi="Book Antiqua"/>
        </w:rPr>
        <w:t xml:space="preserve">Kontaktná osoba. </w:t>
      </w:r>
      <w:r w:rsidR="00875DB8" w:rsidRPr="00875DB8">
        <w:rPr>
          <w:rFonts w:ascii="Book Antiqua" w:hAnsi="Book Antiqua"/>
        </w:rPr>
        <w:t>iveta.brezianska@brezany-za.dcom.sk</w:t>
      </w:r>
    </w:p>
    <w:p w:rsidR="001A0489" w:rsidRPr="000E7484" w:rsidRDefault="001A0489" w:rsidP="001A0489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b/>
          <w:bCs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Minimálna lehota, počas ktorej sú ponuky uchádzačov viazané: </w:t>
      </w: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>31.12.201</w:t>
      </w:r>
      <w:r w:rsidR="00D4534C">
        <w:rPr>
          <w:rFonts w:ascii="Book Antiqua" w:hAnsi="Book Antiqua" w:cs="Times New Roman"/>
          <w:color w:val="auto"/>
          <w:sz w:val="22"/>
          <w:szCs w:val="22"/>
        </w:rPr>
        <w:t>8</w:t>
      </w: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sz w:val="22"/>
          <w:szCs w:val="22"/>
        </w:rPr>
        <w:t xml:space="preserve">IV. OBSAH PONUKY </w:t>
      </w: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Ponuka predložená uchádzačom musí obsahovať: </w:t>
      </w:r>
    </w:p>
    <w:p w:rsidR="001A0489" w:rsidRPr="000E7484" w:rsidRDefault="001A0489" w:rsidP="001A0489">
      <w:pPr>
        <w:pStyle w:val="Default"/>
        <w:ind w:left="540" w:hanging="180"/>
        <w:jc w:val="both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1.Doklad (kópia) o oprávnení podnikať v predmete zákazky (živnostenské oprávnenie alebo   výpis zo živnostenského registra alebo iné než živnostenské oprávnenie, vydané podľa  osobitných predpisov alebo výpis z obchodného registra) </w:t>
      </w:r>
    </w:p>
    <w:p w:rsidR="001A0489" w:rsidRPr="000E7484" w:rsidRDefault="001A0489" w:rsidP="001A0489">
      <w:pPr>
        <w:spacing w:after="0" w:line="240" w:lineRule="auto"/>
        <w:ind w:left="540" w:hanging="180"/>
        <w:jc w:val="both"/>
        <w:rPr>
          <w:rFonts w:ascii="Book Antiqua" w:hAnsi="Book Antiqua"/>
          <w:lang w:eastAsia="sk-SK"/>
        </w:rPr>
      </w:pPr>
      <w:r w:rsidRPr="000E7484">
        <w:rPr>
          <w:rFonts w:ascii="Book Antiqua" w:hAnsi="Book Antiqua"/>
          <w:lang w:eastAsia="sk-SK"/>
        </w:rPr>
        <w:t>2. Návrh na plnenie kritérií, ktorý tvorí prílohu č. 1 tejto výzvy.</w:t>
      </w:r>
    </w:p>
    <w:p w:rsidR="001A0489" w:rsidRPr="000E7484" w:rsidRDefault="001A0489" w:rsidP="001A0489">
      <w:pPr>
        <w:spacing w:after="0" w:line="240" w:lineRule="auto"/>
        <w:ind w:left="540" w:hanging="180"/>
        <w:jc w:val="both"/>
        <w:rPr>
          <w:rFonts w:ascii="Book Antiqua" w:hAnsi="Book Antiqua"/>
          <w:lang w:eastAsia="sk-SK"/>
        </w:rPr>
      </w:pPr>
    </w:p>
    <w:p w:rsidR="001A0489" w:rsidRPr="000E7484" w:rsidRDefault="001A0489" w:rsidP="000E7484">
      <w:pPr>
        <w:pStyle w:val="Default"/>
        <w:spacing w:after="13"/>
        <w:jc w:val="both"/>
        <w:rPr>
          <w:rFonts w:ascii="Book Antiqua" w:hAnsi="Book Antiqua" w:cs="Times New Roman"/>
          <w:color w:val="auto"/>
          <w:sz w:val="22"/>
          <w:szCs w:val="22"/>
        </w:rPr>
      </w:pPr>
    </w:p>
    <w:p w:rsidR="00875DB8" w:rsidRDefault="00875DB8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lastRenderedPageBreak/>
        <w:t xml:space="preserve">V. KRITÉRIÁ VYHODNOTENIA PONÚK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Kritérium na vyhodnotenie ponúk: </w:t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najnižšia cena vrátane DPH.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V prípade, že uchádzač nie je platcom DPH, zreteľne to v ponuke uvedie.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VI. PODMIENKY TÝKAJÚCE SA ZMLUVY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Doba dodania predmetu zákazky: </w:t>
      </w:r>
    </w:p>
    <w:p w:rsidR="001A0489" w:rsidRPr="000E7484" w:rsidRDefault="001A0489" w:rsidP="001A0489">
      <w:pPr>
        <w:pStyle w:val="Default"/>
        <w:spacing w:line="480" w:lineRule="auto"/>
        <w:rPr>
          <w:rFonts w:ascii="Book Antiqua" w:hAnsi="Book Antiqua" w:cs="Times New Roman"/>
          <w:b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>201</w:t>
      </w:r>
      <w:r w:rsidR="00D4534C">
        <w:rPr>
          <w:rFonts w:ascii="Book Antiqua" w:hAnsi="Book Antiqua" w:cs="Times New Roman"/>
          <w:color w:val="auto"/>
          <w:sz w:val="22"/>
          <w:szCs w:val="22"/>
        </w:rPr>
        <w:t>8</w:t>
      </w:r>
    </w:p>
    <w:p w:rsidR="000E7484" w:rsidRDefault="001A0489" w:rsidP="001A0489">
      <w:pPr>
        <w:pStyle w:val="Default"/>
        <w:spacing w:line="480" w:lineRule="auto"/>
        <w:rPr>
          <w:rFonts w:ascii="Book Antiqua" w:hAnsi="Book Antiqua" w:cs="Times New Roman"/>
          <w:b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color w:val="auto"/>
          <w:sz w:val="22"/>
          <w:szCs w:val="22"/>
        </w:rPr>
        <w:t xml:space="preserve">Typ zmluvy : </w:t>
      </w:r>
    </w:p>
    <w:p w:rsidR="001A0489" w:rsidRPr="000E7484" w:rsidRDefault="00D4534C" w:rsidP="001A0489">
      <w:pPr>
        <w:pStyle w:val="Default"/>
        <w:spacing w:line="480" w:lineRule="auto"/>
        <w:rPr>
          <w:rFonts w:ascii="Book Antiqua" w:hAnsi="Book Antiqua" w:cs="Times New Roman"/>
          <w:b/>
          <w:color w:val="auto"/>
          <w:sz w:val="22"/>
          <w:szCs w:val="22"/>
        </w:rPr>
      </w:pPr>
      <w:r>
        <w:rPr>
          <w:rFonts w:ascii="Book Antiqua" w:hAnsi="Book Antiqua" w:cs="Times New Roman"/>
          <w:color w:val="auto"/>
          <w:sz w:val="22"/>
          <w:szCs w:val="22"/>
        </w:rPr>
        <w:t>Mandátna zmluva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Obchodné podmienky: </w:t>
      </w:r>
    </w:p>
    <w:p w:rsidR="001A0489" w:rsidRPr="000E7484" w:rsidRDefault="001A0489" w:rsidP="001A0489">
      <w:pPr>
        <w:pStyle w:val="Default"/>
        <w:jc w:val="both"/>
        <w:rPr>
          <w:rFonts w:ascii="Book Antiqua" w:hAnsi="Book Antiqua" w:cs="Times New Roman"/>
          <w:b/>
          <w:bCs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 xml:space="preserve">Predmet zákazky bude financovaný z vlastných finančných prostriedkov verejného obstarávateľa. Platba bude realizovaná formou bezhotovostného platobného styku na základe daňového dokladu vystaveného dodávateľom, splatnosť ktorého je do 15 dní odo dňa doručenia daňového dokladu. </w:t>
      </w:r>
    </w:p>
    <w:p w:rsidR="001A0489" w:rsidRPr="000E7484" w:rsidRDefault="001A0489" w:rsidP="001A0489">
      <w:pPr>
        <w:pStyle w:val="Default"/>
        <w:rPr>
          <w:rFonts w:ascii="Book Antiqua" w:hAnsi="Book Antiqua" w:cs="Times New Roman"/>
          <w:color w:val="auto"/>
          <w:sz w:val="22"/>
          <w:szCs w:val="22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1A0489" w:rsidRPr="000E7484" w:rsidRDefault="001A0489" w:rsidP="001A0489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0E7484" w:rsidRDefault="00C423EE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  <w:r>
        <w:rPr>
          <w:rFonts w:ascii="Book Antiqua" w:hAnsi="Book Antiqua" w:cs="Times New Roman"/>
          <w:b/>
          <w:bCs/>
          <w:color w:val="auto"/>
          <w:sz w:val="22"/>
          <w:szCs w:val="22"/>
        </w:rPr>
        <w:t xml:space="preserve">Dňa: </w:t>
      </w:r>
      <w:r w:rsidR="00D4534C">
        <w:rPr>
          <w:rFonts w:ascii="Book Antiqua" w:hAnsi="Book Antiqua" w:cs="Times New Roman"/>
          <w:b/>
          <w:bCs/>
          <w:color w:val="auto"/>
          <w:sz w:val="22"/>
          <w:szCs w:val="22"/>
        </w:rPr>
        <w:t>09.05.2018</w:t>
      </w:r>
    </w:p>
    <w:p w:rsidR="000E7484" w:rsidRDefault="000E7484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875DB8" w:rsidRDefault="00875DB8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D4534C" w:rsidRDefault="00D4534C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</w:p>
    <w:p w:rsidR="001A0489" w:rsidRPr="000E7484" w:rsidRDefault="001A0489" w:rsidP="000E7484">
      <w:pPr>
        <w:pStyle w:val="Default"/>
        <w:rPr>
          <w:rFonts w:ascii="Book Antiqua" w:hAnsi="Book Antiqua" w:cs="Times New Roman"/>
          <w:b/>
          <w:bCs/>
          <w:color w:val="auto"/>
          <w:sz w:val="22"/>
          <w:szCs w:val="22"/>
        </w:rPr>
      </w:pPr>
      <w:r w:rsidRPr="000E7484">
        <w:rPr>
          <w:rFonts w:ascii="Book Antiqua" w:hAnsi="Book Antiqua"/>
          <w:b/>
          <w:bCs/>
          <w:i/>
          <w:sz w:val="22"/>
          <w:szCs w:val="22"/>
        </w:rPr>
        <w:lastRenderedPageBreak/>
        <w:t>Príloha č. 1</w:t>
      </w: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>NÁVRH NA PLNENIE KRITÉRIÍ</w:t>
      </w: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color w:val="auto"/>
          <w:sz w:val="22"/>
          <w:szCs w:val="22"/>
        </w:rPr>
      </w:pPr>
    </w:p>
    <w:p w:rsidR="001A0489" w:rsidRPr="000E7484" w:rsidRDefault="001A0489" w:rsidP="001A0489">
      <w:pPr>
        <w:jc w:val="both"/>
        <w:rPr>
          <w:rFonts w:ascii="Book Antiqua" w:hAnsi="Book Antiqua"/>
        </w:rPr>
      </w:pPr>
    </w:p>
    <w:p w:rsidR="001A0489" w:rsidRPr="000E7484" w:rsidRDefault="001A0489" w:rsidP="001A0489">
      <w:pPr>
        <w:spacing w:after="0"/>
        <w:jc w:val="both"/>
        <w:rPr>
          <w:rFonts w:ascii="Book Antiqua" w:hAnsi="Book Antiqua"/>
        </w:rPr>
      </w:pPr>
      <w:r w:rsidRPr="000E7484">
        <w:rPr>
          <w:rFonts w:ascii="Book Antiqua" w:hAnsi="Book Antiqua"/>
          <w:b/>
        </w:rPr>
        <w:t xml:space="preserve">Názov zákazky:                  </w:t>
      </w:r>
      <w:r w:rsidR="000E7484">
        <w:rPr>
          <w:rFonts w:ascii="Book Antiqua" w:hAnsi="Book Antiqua"/>
        </w:rPr>
        <w:t>Výmena pouličného osvetlenia v</w:t>
      </w:r>
      <w:r w:rsidR="004044AD">
        <w:rPr>
          <w:rFonts w:ascii="Book Antiqua" w:hAnsi="Book Antiqua"/>
        </w:rPr>
        <w:t> </w:t>
      </w:r>
      <w:r w:rsidR="000E7484">
        <w:rPr>
          <w:rFonts w:ascii="Book Antiqua" w:hAnsi="Book Antiqua"/>
        </w:rPr>
        <w:t>obci</w:t>
      </w:r>
      <w:r w:rsidR="004044AD">
        <w:rPr>
          <w:rFonts w:ascii="Book Antiqua" w:hAnsi="Book Antiqua"/>
        </w:rPr>
        <w:t xml:space="preserve"> Brezany</w:t>
      </w:r>
    </w:p>
    <w:p w:rsidR="001A0489" w:rsidRPr="000E7484" w:rsidRDefault="001A0489" w:rsidP="001A0489">
      <w:pPr>
        <w:ind w:left="2127" w:hanging="2127"/>
        <w:jc w:val="both"/>
        <w:rPr>
          <w:rFonts w:ascii="Book Antiqua" w:hAnsi="Book Antiqua"/>
          <w:b/>
        </w:rPr>
      </w:pPr>
      <w:r w:rsidRPr="000E7484">
        <w:rPr>
          <w:rFonts w:ascii="Book Antiqua" w:hAnsi="Book Antiqua"/>
          <w:b/>
        </w:rPr>
        <w:tab/>
      </w:r>
    </w:p>
    <w:p w:rsidR="001A0489" w:rsidRPr="000E7484" w:rsidRDefault="001A0489" w:rsidP="001A0489">
      <w:pPr>
        <w:pStyle w:val="Default"/>
        <w:ind w:left="1620" w:hanging="1620"/>
        <w:rPr>
          <w:rFonts w:ascii="Book Antiqua" w:hAnsi="Book Antiqua" w:cs="Times New Roman"/>
          <w:b/>
          <w:color w:val="auto"/>
          <w:sz w:val="22"/>
          <w:szCs w:val="22"/>
          <w:lang w:eastAsia="zh-CN"/>
        </w:rPr>
      </w:pPr>
    </w:p>
    <w:p w:rsidR="001A0489" w:rsidRPr="000E7484" w:rsidRDefault="001A0489" w:rsidP="001A0489">
      <w:pPr>
        <w:pStyle w:val="Default"/>
        <w:ind w:left="1620" w:hanging="1620"/>
        <w:rPr>
          <w:rFonts w:ascii="Book Antiqua" w:hAnsi="Book Antiqua" w:cs="Times New Roman"/>
          <w:b/>
          <w:color w:val="auto"/>
          <w:sz w:val="22"/>
          <w:szCs w:val="22"/>
          <w:lang w:eastAsia="zh-CN"/>
        </w:rPr>
      </w:pPr>
    </w:p>
    <w:p w:rsidR="001A0489" w:rsidRPr="000E7484" w:rsidRDefault="001A0489" w:rsidP="001A0489">
      <w:pPr>
        <w:pStyle w:val="Zkladntext21"/>
        <w:jc w:val="left"/>
        <w:rPr>
          <w:rFonts w:ascii="Book Antiqua" w:hAnsi="Book Antiqua" w:cs="Times New Roman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jc w:val="left"/>
        <w:rPr>
          <w:rFonts w:ascii="Book Antiqua" w:hAnsi="Book Antiqua" w:cs="Times New Roman"/>
          <w:b w:val="0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jc w:val="left"/>
        <w:rPr>
          <w:rFonts w:ascii="Book Antiqua" w:hAnsi="Book Antiqua" w:cs="Times New Roman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color w:val="auto"/>
          <w:sz w:val="22"/>
          <w:szCs w:val="22"/>
        </w:rPr>
        <w:t>Uchádzač:</w:t>
      </w:r>
      <w:r w:rsidRPr="000E7484">
        <w:rPr>
          <w:rFonts w:ascii="Book Antiqua" w:hAnsi="Book Antiqua" w:cs="Times New Roman"/>
          <w:color w:val="auto"/>
          <w:sz w:val="22"/>
          <w:szCs w:val="22"/>
        </w:rPr>
        <w:tab/>
      </w:r>
      <w:r w:rsidRPr="000E7484">
        <w:rPr>
          <w:rFonts w:ascii="Book Antiqua" w:hAnsi="Book Antiqua" w:cs="Times New Roman"/>
          <w:color w:val="auto"/>
          <w:sz w:val="22"/>
          <w:szCs w:val="22"/>
        </w:rPr>
        <w:tab/>
        <w:t>.........................................................................</w:t>
      </w:r>
    </w:p>
    <w:p w:rsidR="001A0489" w:rsidRPr="000E7484" w:rsidRDefault="001A0489" w:rsidP="001A0489">
      <w:pPr>
        <w:pStyle w:val="Zkladntext21"/>
        <w:ind w:left="1418" w:firstLine="709"/>
        <w:jc w:val="left"/>
        <w:rPr>
          <w:rFonts w:ascii="Book Antiqua" w:hAnsi="Book Antiqua" w:cs="Times New Roman"/>
          <w:b w:val="0"/>
          <w:color w:val="auto"/>
          <w:sz w:val="22"/>
          <w:szCs w:val="22"/>
        </w:rPr>
      </w:pPr>
      <w:r w:rsidRPr="000E7484">
        <w:rPr>
          <w:rFonts w:ascii="Book Antiqua" w:hAnsi="Book Antiqua" w:cs="Times New Roman"/>
          <w:b w:val="0"/>
          <w:color w:val="auto"/>
          <w:sz w:val="22"/>
          <w:szCs w:val="22"/>
        </w:rPr>
        <w:t>(Obchodné meno, sídlo alebo miesto podnikania)</w:t>
      </w:r>
    </w:p>
    <w:p w:rsidR="001A0489" w:rsidRPr="000E7484" w:rsidRDefault="001A0489" w:rsidP="001A0489">
      <w:pPr>
        <w:pStyle w:val="Zkladntext21"/>
        <w:jc w:val="left"/>
        <w:rPr>
          <w:rFonts w:ascii="Book Antiqua" w:hAnsi="Book Antiqua" w:cs="Times New Roman"/>
          <w:b w:val="0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b w:val="0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b w:val="0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b w:val="0"/>
          <w:color w:val="auto"/>
          <w:sz w:val="22"/>
          <w:szCs w:val="22"/>
        </w:rPr>
      </w:pPr>
    </w:p>
    <w:p w:rsidR="001A0489" w:rsidRPr="000E7484" w:rsidRDefault="001A0489" w:rsidP="001A0489">
      <w:pPr>
        <w:pStyle w:val="Zkladntext21"/>
        <w:rPr>
          <w:rFonts w:ascii="Book Antiqua" w:hAnsi="Book Antiqua" w:cs="Times New Roman"/>
          <w:b w:val="0"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5013"/>
      </w:tblGrid>
      <w:tr w:rsidR="001A0489" w:rsidRPr="000E7484" w:rsidTr="00912E4D">
        <w:trPr>
          <w:trHeight w:val="1136"/>
        </w:trPr>
        <w:tc>
          <w:tcPr>
            <w:tcW w:w="9494" w:type="dxa"/>
            <w:gridSpan w:val="2"/>
            <w:shd w:val="clear" w:color="auto" w:fill="999999"/>
            <w:vAlign w:val="center"/>
          </w:tcPr>
          <w:p w:rsidR="001A0489" w:rsidRPr="000E7484" w:rsidRDefault="001A0489" w:rsidP="00912E4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0E7484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N á v r h  </w:t>
            </w:r>
          </w:p>
          <w:p w:rsidR="001A0489" w:rsidRPr="000E7484" w:rsidRDefault="001A0489" w:rsidP="00912E4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0E7484">
              <w:rPr>
                <w:rFonts w:ascii="Book Antiqua" w:hAnsi="Book Antiqua"/>
                <w:b/>
                <w:bCs/>
                <w:sz w:val="28"/>
                <w:szCs w:val="28"/>
              </w:rPr>
              <w:t>na plnenie kritérií</w:t>
            </w:r>
          </w:p>
        </w:tc>
      </w:tr>
      <w:tr w:rsidR="001A0489" w:rsidRPr="000E7484" w:rsidTr="00912E4D">
        <w:trPr>
          <w:trHeight w:val="904"/>
        </w:trPr>
        <w:tc>
          <w:tcPr>
            <w:tcW w:w="4219" w:type="dxa"/>
            <w:vAlign w:val="center"/>
          </w:tcPr>
          <w:p w:rsidR="001A0489" w:rsidRPr="000E7484" w:rsidRDefault="001A0489" w:rsidP="00912E4D">
            <w:pPr>
              <w:pStyle w:val="Zkladntext21"/>
              <w:rPr>
                <w:rFonts w:ascii="Book Antiqua" w:hAnsi="Book Antiqua" w:cs="Times New Roman"/>
                <w:bCs/>
                <w:color w:val="auto"/>
                <w:szCs w:val="24"/>
              </w:rPr>
            </w:pPr>
            <w:r w:rsidRPr="000E7484">
              <w:rPr>
                <w:rFonts w:ascii="Book Antiqua" w:hAnsi="Book Antiqua" w:cs="Times New Roman"/>
                <w:bCs/>
                <w:color w:val="auto"/>
                <w:szCs w:val="24"/>
              </w:rPr>
              <w:t>Cena bez DPH</w:t>
            </w:r>
          </w:p>
        </w:tc>
        <w:tc>
          <w:tcPr>
            <w:tcW w:w="5275" w:type="dxa"/>
            <w:vAlign w:val="center"/>
          </w:tcPr>
          <w:p w:rsidR="001A0489" w:rsidRPr="000E7484" w:rsidRDefault="001A0489" w:rsidP="00912E4D">
            <w:pPr>
              <w:pStyle w:val="Zkladntext21"/>
              <w:rPr>
                <w:rFonts w:ascii="Book Antiqua" w:hAnsi="Book Antiqua" w:cs="Times New Roman"/>
                <w:bCs/>
                <w:color w:val="auto"/>
                <w:sz w:val="22"/>
                <w:szCs w:val="22"/>
              </w:rPr>
            </w:pPr>
          </w:p>
          <w:p w:rsidR="001A0489" w:rsidRPr="000E7484" w:rsidRDefault="001A0489" w:rsidP="00912E4D">
            <w:pPr>
              <w:pStyle w:val="Zkladntext21"/>
              <w:rPr>
                <w:rFonts w:ascii="Book Antiqua" w:hAnsi="Book Antiqua" w:cs="Times New Roman"/>
                <w:bCs/>
                <w:color w:val="auto"/>
                <w:sz w:val="22"/>
                <w:szCs w:val="22"/>
              </w:rPr>
            </w:pPr>
          </w:p>
        </w:tc>
      </w:tr>
      <w:tr w:rsidR="001A0489" w:rsidRPr="000E7484" w:rsidTr="00912E4D">
        <w:trPr>
          <w:trHeight w:val="974"/>
        </w:trPr>
        <w:tc>
          <w:tcPr>
            <w:tcW w:w="4219" w:type="dxa"/>
            <w:vAlign w:val="center"/>
          </w:tcPr>
          <w:p w:rsidR="001A0489" w:rsidRPr="000E7484" w:rsidRDefault="001A0489" w:rsidP="00912E4D">
            <w:pPr>
              <w:pStyle w:val="Zkladntext21"/>
              <w:rPr>
                <w:rFonts w:ascii="Book Antiqua" w:hAnsi="Book Antiqua" w:cs="Times New Roman"/>
                <w:b w:val="0"/>
                <w:bCs/>
                <w:color w:val="auto"/>
                <w:szCs w:val="24"/>
              </w:rPr>
            </w:pPr>
            <w:r w:rsidRPr="000E7484">
              <w:rPr>
                <w:rFonts w:ascii="Book Antiqua" w:hAnsi="Book Antiqua" w:cs="Times New Roman"/>
                <w:bCs/>
                <w:color w:val="auto"/>
                <w:szCs w:val="24"/>
              </w:rPr>
              <w:t>DPH  20 %</w:t>
            </w:r>
          </w:p>
        </w:tc>
        <w:tc>
          <w:tcPr>
            <w:tcW w:w="5275" w:type="dxa"/>
          </w:tcPr>
          <w:p w:rsidR="001A0489" w:rsidRPr="000E7484" w:rsidRDefault="001A0489" w:rsidP="00912E4D">
            <w:pPr>
              <w:tabs>
                <w:tab w:val="left" w:pos="2805"/>
              </w:tabs>
              <w:suppressAutoHyphens/>
              <w:rPr>
                <w:rFonts w:ascii="Book Antiqua" w:hAnsi="Book Antiqua"/>
              </w:rPr>
            </w:pPr>
          </w:p>
        </w:tc>
      </w:tr>
      <w:tr w:rsidR="001A0489" w:rsidRPr="000E7484" w:rsidTr="00912E4D">
        <w:trPr>
          <w:trHeight w:val="1560"/>
        </w:trPr>
        <w:tc>
          <w:tcPr>
            <w:tcW w:w="4219" w:type="dxa"/>
            <w:vAlign w:val="center"/>
          </w:tcPr>
          <w:p w:rsidR="001A0489" w:rsidRPr="000E7484" w:rsidRDefault="001A0489" w:rsidP="00912E4D">
            <w:pPr>
              <w:pStyle w:val="Zkladntext21"/>
              <w:rPr>
                <w:rFonts w:ascii="Book Antiqua" w:hAnsi="Book Antiqua" w:cs="Times New Roman"/>
                <w:bCs/>
                <w:color w:val="auto"/>
                <w:szCs w:val="24"/>
              </w:rPr>
            </w:pPr>
            <w:r w:rsidRPr="000E7484">
              <w:rPr>
                <w:rFonts w:ascii="Book Antiqua" w:hAnsi="Book Antiqua" w:cs="Times New Roman"/>
                <w:bCs/>
                <w:color w:val="auto"/>
                <w:szCs w:val="24"/>
              </w:rPr>
              <w:t>Cena s DPH</w:t>
            </w:r>
          </w:p>
        </w:tc>
        <w:tc>
          <w:tcPr>
            <w:tcW w:w="5275" w:type="dxa"/>
          </w:tcPr>
          <w:p w:rsidR="001A0489" w:rsidRPr="000E7484" w:rsidRDefault="001A0489" w:rsidP="00912E4D">
            <w:pPr>
              <w:tabs>
                <w:tab w:val="left" w:pos="2805"/>
              </w:tabs>
              <w:suppressAutoHyphens/>
              <w:rPr>
                <w:rFonts w:ascii="Book Antiqua" w:hAnsi="Book Antiqua"/>
              </w:rPr>
            </w:pPr>
          </w:p>
        </w:tc>
      </w:tr>
    </w:tbl>
    <w:p w:rsidR="001A0489" w:rsidRPr="000E7484" w:rsidRDefault="001A0489" w:rsidP="001A0489">
      <w:pPr>
        <w:pStyle w:val="Zkladntext21"/>
        <w:rPr>
          <w:rFonts w:ascii="Book Antiqua" w:hAnsi="Book Antiqua" w:cs="Times New Roman"/>
          <w:b w:val="0"/>
          <w:bCs/>
          <w:color w:val="auto"/>
          <w:sz w:val="22"/>
          <w:szCs w:val="22"/>
        </w:rPr>
      </w:pPr>
    </w:p>
    <w:p w:rsidR="001A0489" w:rsidRDefault="001A0489" w:rsidP="001A0489">
      <w:pPr>
        <w:spacing w:before="100" w:beforeAutospacing="1"/>
        <w:rPr>
          <w:rFonts w:ascii="Book Antiqua" w:hAnsi="Book Antiqua"/>
          <w:color w:val="000000"/>
          <w:lang w:eastAsia="sk-SK"/>
        </w:rPr>
      </w:pPr>
      <w:r w:rsidRPr="000E7484">
        <w:rPr>
          <w:rFonts w:ascii="Book Antiqua" w:hAnsi="Book Antiqua"/>
          <w:color w:val="000000"/>
          <w:lang w:eastAsia="sk-SK"/>
        </w:rPr>
        <w:t xml:space="preserve">v..............................., dňa........................... </w:t>
      </w:r>
    </w:p>
    <w:p w:rsidR="000E7484" w:rsidRDefault="000E7484" w:rsidP="001A0489">
      <w:pPr>
        <w:spacing w:before="100" w:beforeAutospacing="1"/>
        <w:rPr>
          <w:rFonts w:ascii="Book Antiqua" w:hAnsi="Book Antiqua"/>
          <w:color w:val="000000"/>
          <w:lang w:eastAsia="sk-SK"/>
        </w:rPr>
      </w:pPr>
    </w:p>
    <w:p w:rsidR="000E7484" w:rsidRPr="000E7484" w:rsidRDefault="000E7484" w:rsidP="001A0489">
      <w:pPr>
        <w:spacing w:before="100" w:beforeAutospacing="1"/>
        <w:rPr>
          <w:rFonts w:ascii="Book Antiqua" w:hAnsi="Book Antiqua"/>
          <w:color w:val="000000"/>
          <w:lang w:eastAsia="sk-SK"/>
        </w:rPr>
      </w:pPr>
    </w:p>
    <w:p w:rsidR="001A0489" w:rsidRDefault="001A0489" w:rsidP="001A0489">
      <w:pPr>
        <w:spacing w:before="100" w:beforeAutospacing="1"/>
        <w:ind w:left="4963" w:firstLine="709"/>
        <w:rPr>
          <w:rFonts w:ascii="Book Antiqua" w:hAnsi="Book Antiqua"/>
          <w:color w:val="000000"/>
          <w:lang w:eastAsia="sk-SK"/>
        </w:rPr>
      </w:pPr>
      <w:r w:rsidRPr="000E7484">
        <w:rPr>
          <w:rFonts w:ascii="Book Antiqua" w:hAnsi="Book Antiqua"/>
          <w:color w:val="000000"/>
          <w:lang w:eastAsia="sk-SK"/>
        </w:rPr>
        <w:t xml:space="preserve">   ....................................................</w:t>
      </w:r>
    </w:p>
    <w:p w:rsidR="00556132" w:rsidRPr="00117892" w:rsidRDefault="000E7484" w:rsidP="00117892">
      <w:pPr>
        <w:spacing w:before="100" w:beforeAutospacing="1"/>
        <w:ind w:left="4963" w:firstLine="709"/>
        <w:rPr>
          <w:rFonts w:ascii="Book Antiqua" w:hAnsi="Book Antiqua"/>
          <w:color w:val="000000"/>
          <w:lang w:eastAsia="sk-SK"/>
        </w:rPr>
      </w:pPr>
      <w:r>
        <w:rPr>
          <w:rFonts w:ascii="Book Antiqua" w:hAnsi="Book Antiqua"/>
          <w:color w:val="000000"/>
          <w:lang w:eastAsia="sk-SK"/>
        </w:rPr>
        <w:t xml:space="preserve">                Podpis a pečiatka</w:t>
      </w:r>
    </w:p>
    <w:sectPr w:rsidR="00556132" w:rsidRPr="0011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89"/>
    <w:rsid w:val="000E7484"/>
    <w:rsid w:val="00117892"/>
    <w:rsid w:val="00151AB8"/>
    <w:rsid w:val="001A0489"/>
    <w:rsid w:val="001F6854"/>
    <w:rsid w:val="00300CBC"/>
    <w:rsid w:val="004044AD"/>
    <w:rsid w:val="00453E00"/>
    <w:rsid w:val="004A4F6E"/>
    <w:rsid w:val="00556132"/>
    <w:rsid w:val="0082667B"/>
    <w:rsid w:val="00875DB8"/>
    <w:rsid w:val="00C423EE"/>
    <w:rsid w:val="00D4534C"/>
    <w:rsid w:val="00E2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268C0-A89D-4472-9500-63BD8542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0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1A04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Zkladntext21">
    <w:name w:val="Základný text 21"/>
    <w:basedOn w:val="Normlny"/>
    <w:uiPriority w:val="99"/>
    <w:rsid w:val="001A0489"/>
    <w:pPr>
      <w:suppressAutoHyphens/>
      <w:spacing w:after="0" w:line="240" w:lineRule="auto"/>
      <w:jc w:val="center"/>
    </w:pPr>
    <w:rPr>
      <w:rFonts w:ascii="Arial" w:hAnsi="Arial" w:cs="Wingdings"/>
      <w:b/>
      <w:color w:val="000000"/>
      <w:sz w:val="24"/>
      <w:szCs w:val="20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0E748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E7484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rsid w:val="00D4534C"/>
    <w:pPr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marek</dc:creator>
  <cp:keywords/>
  <dc:description/>
  <cp:lastModifiedBy>TRNOVCOVA Katarína</cp:lastModifiedBy>
  <cp:revision>2</cp:revision>
  <dcterms:created xsi:type="dcterms:W3CDTF">2018-05-09T12:03:00Z</dcterms:created>
  <dcterms:modified xsi:type="dcterms:W3CDTF">2018-05-09T12:03:00Z</dcterms:modified>
</cp:coreProperties>
</file>